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05EB" w14:textId="77777777" w:rsidR="00746EDF" w:rsidRDefault="00000000">
      <w:pPr>
        <w:pStyle w:val="Titre"/>
      </w:pPr>
      <w:r>
        <w:rPr>
          <w:spacing w:val="-8"/>
        </w:rPr>
        <w:t>Séminaire</w:t>
      </w:r>
      <w:r>
        <w:rPr>
          <w:spacing w:val="-2"/>
        </w:rPr>
        <w:t xml:space="preserve"> </w:t>
      </w:r>
      <w:r>
        <w:rPr>
          <w:spacing w:val="-8"/>
        </w:rPr>
        <w:t>de</w:t>
      </w:r>
      <w:r>
        <w:rPr>
          <w:spacing w:val="-2"/>
        </w:rPr>
        <w:t xml:space="preserve"> </w:t>
      </w:r>
      <w:r>
        <w:rPr>
          <w:spacing w:val="-8"/>
        </w:rPr>
        <w:t>théorie</w:t>
      </w:r>
      <w:r>
        <w:rPr>
          <w:spacing w:val="-2"/>
        </w:rPr>
        <w:t xml:space="preserve"> </w:t>
      </w:r>
      <w:r>
        <w:rPr>
          <w:spacing w:val="-8"/>
        </w:rPr>
        <w:t>littéraire</w:t>
      </w:r>
    </w:p>
    <w:p w14:paraId="396CCF41" w14:textId="77777777" w:rsidR="00746EDF" w:rsidRDefault="00000000">
      <w:pPr>
        <w:spacing w:before="81"/>
        <w:ind w:left="74" w:right="501"/>
        <w:jc w:val="center"/>
        <w:rPr>
          <w:b/>
        </w:rPr>
      </w:pPr>
      <w:r>
        <w:rPr>
          <w:b/>
          <w:i/>
          <w:spacing w:val="-8"/>
        </w:rPr>
        <w:t>Écritures</w:t>
      </w:r>
      <w:r>
        <w:rPr>
          <w:b/>
          <w:i/>
          <w:spacing w:val="-3"/>
        </w:rPr>
        <w:t xml:space="preserve"> </w:t>
      </w:r>
      <w:r>
        <w:rPr>
          <w:b/>
          <w:i/>
          <w:spacing w:val="-8"/>
        </w:rPr>
        <w:t>et</w:t>
      </w:r>
      <w:r>
        <w:rPr>
          <w:b/>
          <w:i/>
          <w:spacing w:val="-2"/>
        </w:rPr>
        <w:t xml:space="preserve"> </w:t>
      </w:r>
      <w:r>
        <w:rPr>
          <w:b/>
          <w:i/>
          <w:spacing w:val="-8"/>
        </w:rPr>
        <w:t>concepts</w:t>
      </w:r>
      <w:r>
        <w:rPr>
          <w:b/>
          <w:i/>
          <w:spacing w:val="-3"/>
        </w:rPr>
        <w:t xml:space="preserve"> </w:t>
      </w:r>
      <w:r>
        <w:rPr>
          <w:b/>
          <w:i/>
          <w:spacing w:val="-8"/>
        </w:rPr>
        <w:t>en</w:t>
      </w:r>
      <w:r>
        <w:rPr>
          <w:b/>
          <w:i/>
          <w:spacing w:val="-1"/>
        </w:rPr>
        <w:t xml:space="preserve"> </w:t>
      </w:r>
      <w:r>
        <w:rPr>
          <w:b/>
          <w:i/>
          <w:spacing w:val="-8"/>
        </w:rPr>
        <w:t>mouvement</w:t>
      </w:r>
      <w:r>
        <w:rPr>
          <w:b/>
          <w:i/>
          <w:spacing w:val="2"/>
        </w:rPr>
        <w:t xml:space="preserve"> </w:t>
      </w:r>
      <w:r>
        <w:rPr>
          <w:b/>
          <w:spacing w:val="-8"/>
        </w:rPr>
        <w:t>-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2025-2026</w:t>
      </w:r>
    </w:p>
    <w:p w14:paraId="1E57C403" w14:textId="77777777" w:rsidR="00746EDF" w:rsidRDefault="00746EDF">
      <w:pPr>
        <w:pStyle w:val="Corpsdetexte"/>
        <w:spacing w:before="0"/>
        <w:ind w:left="0" w:firstLine="0"/>
        <w:jc w:val="left"/>
        <w:rPr>
          <w:b/>
        </w:rPr>
      </w:pPr>
    </w:p>
    <w:p w14:paraId="280760F0" w14:textId="77777777" w:rsidR="00746EDF" w:rsidRDefault="00746EDF">
      <w:pPr>
        <w:pStyle w:val="Corpsdetexte"/>
        <w:spacing w:before="213"/>
        <w:ind w:left="0" w:firstLine="0"/>
        <w:jc w:val="left"/>
        <w:rPr>
          <w:b/>
        </w:rPr>
      </w:pPr>
    </w:p>
    <w:p w14:paraId="3E1E935B" w14:textId="77777777" w:rsidR="00746EDF" w:rsidRDefault="00000000">
      <w:pPr>
        <w:pStyle w:val="Paragraphedeliste"/>
        <w:numPr>
          <w:ilvl w:val="0"/>
          <w:numId w:val="1"/>
        </w:numPr>
        <w:tabs>
          <w:tab w:val="left" w:pos="434"/>
          <w:tab w:val="left" w:pos="436"/>
        </w:tabs>
        <w:spacing w:before="0" w:line="312" w:lineRule="auto"/>
        <w:ind w:right="143"/>
      </w:pPr>
      <w:r>
        <w:t>le</w:t>
      </w:r>
      <w:r>
        <w:rPr>
          <w:spacing w:val="-2"/>
        </w:rPr>
        <w:t xml:space="preserve"> </w:t>
      </w:r>
      <w:r>
        <w:t>lundi</w:t>
      </w:r>
      <w:r>
        <w:rPr>
          <w:spacing w:val="-3"/>
        </w:rPr>
        <w:t xml:space="preserve"> </w:t>
      </w:r>
      <w:r>
        <w:t>13</w:t>
      </w:r>
      <w:r>
        <w:rPr>
          <w:spacing w:val="40"/>
        </w:rPr>
        <w:t xml:space="preserve">  </w:t>
      </w:r>
      <w:r>
        <w:t>octobre</w:t>
      </w:r>
      <w:r>
        <w:rPr>
          <w:spacing w:val="40"/>
        </w:rPr>
        <w:t xml:space="preserve">  </w:t>
      </w:r>
      <w:r>
        <w:t>-</w:t>
      </w:r>
      <w:r>
        <w:rPr>
          <w:spacing w:val="80"/>
        </w:rPr>
        <w:t xml:space="preserve">  </w:t>
      </w:r>
      <w:r>
        <w:t>Maud</w:t>
      </w:r>
      <w:r>
        <w:rPr>
          <w:spacing w:val="80"/>
        </w:rPr>
        <w:t xml:space="preserve">  </w:t>
      </w:r>
      <w:r>
        <w:t>Lecacheur</w:t>
      </w:r>
      <w:r>
        <w:rPr>
          <w:spacing w:val="40"/>
        </w:rPr>
        <w:t xml:space="preserve">  </w:t>
      </w:r>
      <w:r>
        <w:t>(Université</w:t>
      </w:r>
      <w:r>
        <w:rPr>
          <w:spacing w:val="40"/>
        </w:rPr>
        <w:t xml:space="preserve">  </w:t>
      </w:r>
      <w:r>
        <w:t>Grenoble- Alpes):</w:t>
      </w:r>
      <w:r>
        <w:rPr>
          <w:spacing w:val="40"/>
        </w:rPr>
        <w:t xml:space="preserve"> </w:t>
      </w:r>
      <w:r>
        <w:t>"Collecter/Créer (1980-2020)"</w:t>
      </w:r>
    </w:p>
    <w:p w14:paraId="3607DE6E" w14:textId="77777777" w:rsidR="00746EDF" w:rsidRDefault="00000000">
      <w:pPr>
        <w:pStyle w:val="Paragraphedeliste"/>
        <w:numPr>
          <w:ilvl w:val="0"/>
          <w:numId w:val="1"/>
        </w:numPr>
        <w:tabs>
          <w:tab w:val="left" w:pos="434"/>
          <w:tab w:val="left" w:pos="436"/>
        </w:tabs>
        <w:spacing w:before="162" w:line="312" w:lineRule="auto"/>
        <w:ind w:right="136"/>
      </w:pPr>
      <w:r>
        <w:t>le</w:t>
      </w:r>
      <w:r>
        <w:rPr>
          <w:spacing w:val="-5"/>
        </w:rPr>
        <w:t xml:space="preserve"> </w:t>
      </w:r>
      <w:r>
        <w:t>mardi 4 novembre 2025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Bruno Péquignot (Sorbonne-Nouvelle/CNRS): "La littérature et les arts dans l'émergence de la modernité"</w:t>
      </w:r>
    </w:p>
    <w:p w14:paraId="66ECE9AA" w14:textId="77777777" w:rsidR="00746EDF" w:rsidRDefault="00000000">
      <w:pPr>
        <w:pStyle w:val="Paragraphedeliste"/>
        <w:numPr>
          <w:ilvl w:val="0"/>
          <w:numId w:val="1"/>
        </w:numPr>
        <w:tabs>
          <w:tab w:val="left" w:pos="434"/>
          <w:tab w:val="left" w:pos="436"/>
        </w:tabs>
        <w:spacing w:line="309" w:lineRule="auto"/>
        <w:ind w:right="138"/>
      </w:pPr>
      <w:r>
        <w:t>le</w:t>
      </w:r>
      <w:r>
        <w:rPr>
          <w:spacing w:val="-3"/>
        </w:rPr>
        <w:t xml:space="preserve"> </w:t>
      </w:r>
      <w:r>
        <w:t>mercredi 10 décembre 2025 - Christine Orobitg (Université de La Réunion): "Les représentations de la séduction et le processus d'</w:t>
      </w:r>
      <w:r>
        <w:rPr>
          <w:i/>
        </w:rPr>
        <w:t xml:space="preserve">innamoramento </w:t>
      </w:r>
      <w:r>
        <w:t>dans la première modernité"</w:t>
      </w:r>
    </w:p>
    <w:p w14:paraId="29CD1871" w14:textId="77777777" w:rsidR="00746EDF" w:rsidRDefault="00000000">
      <w:pPr>
        <w:pStyle w:val="Paragraphedeliste"/>
        <w:numPr>
          <w:ilvl w:val="0"/>
          <w:numId w:val="1"/>
        </w:numPr>
        <w:tabs>
          <w:tab w:val="left" w:pos="434"/>
          <w:tab w:val="left" w:pos="436"/>
        </w:tabs>
        <w:spacing w:before="165" w:line="312" w:lineRule="auto"/>
        <w:ind w:right="137"/>
      </w:pPr>
      <w:r>
        <w:t>janvier 2026</w:t>
      </w:r>
      <w:r>
        <w:rPr>
          <w:spacing w:val="-3"/>
        </w:rPr>
        <w:t xml:space="preserve"> </w:t>
      </w:r>
      <w:r>
        <w:t>- Sergio Coto-Rivel (Université de Nantes): "Masculinités littéraires: le genre non marqué"</w:t>
      </w:r>
    </w:p>
    <w:p w14:paraId="3C2F804A" w14:textId="3156FBFB" w:rsidR="00746EDF" w:rsidRDefault="00000000">
      <w:pPr>
        <w:pStyle w:val="Paragraphedeliste"/>
        <w:numPr>
          <w:ilvl w:val="0"/>
          <w:numId w:val="1"/>
        </w:numPr>
        <w:tabs>
          <w:tab w:val="left" w:pos="434"/>
          <w:tab w:val="left" w:pos="436"/>
        </w:tabs>
        <w:spacing w:line="312" w:lineRule="auto"/>
        <w:ind w:right="145"/>
      </w:pPr>
      <w:r>
        <w:t>le</w:t>
      </w:r>
      <w:r>
        <w:rPr>
          <w:spacing w:val="-7"/>
        </w:rPr>
        <w:t xml:space="preserve"> </w:t>
      </w:r>
      <w:r>
        <w:t>mercredi</w:t>
      </w:r>
      <w:r>
        <w:rPr>
          <w:spacing w:val="-15"/>
        </w:rPr>
        <w:t xml:space="preserve"> </w:t>
      </w:r>
      <w:r>
        <w:t>18</w:t>
      </w:r>
      <w:r>
        <w:rPr>
          <w:spacing w:val="-19"/>
        </w:rPr>
        <w:t xml:space="preserve"> </w:t>
      </w:r>
      <w:r>
        <w:t>février</w:t>
      </w:r>
      <w:r>
        <w:rPr>
          <w:spacing w:val="-17"/>
        </w:rPr>
        <w:t xml:space="preserve"> </w:t>
      </w:r>
      <w:r>
        <w:t>2026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Christine</w:t>
      </w:r>
      <w:r>
        <w:rPr>
          <w:spacing w:val="-18"/>
        </w:rPr>
        <w:t xml:space="preserve"> </w:t>
      </w:r>
      <w:r>
        <w:t>Meyer:</w:t>
      </w:r>
      <w:r>
        <w:rPr>
          <w:spacing w:val="-19"/>
        </w:rPr>
        <w:t xml:space="preserve"> </w:t>
      </w:r>
      <w:r>
        <w:t>"Transferts</w:t>
      </w:r>
      <w:r>
        <w:rPr>
          <w:spacing w:val="-18"/>
        </w:rPr>
        <w:t xml:space="preserve"> </w:t>
      </w:r>
      <w:r>
        <w:t>et</w:t>
      </w:r>
      <w:r>
        <w:rPr>
          <w:spacing w:val="-18"/>
        </w:rPr>
        <w:t xml:space="preserve"> </w:t>
      </w:r>
      <w:r>
        <w:t>ripostes:</w:t>
      </w:r>
      <w:r>
        <w:rPr>
          <w:spacing w:val="-19"/>
        </w:rPr>
        <w:t xml:space="preserve"> </w:t>
      </w:r>
      <w:r>
        <w:t>les enjeux du canon littéraire en contexte postmigratoire"</w:t>
      </w:r>
    </w:p>
    <w:p w14:paraId="05597D8A" w14:textId="77777777" w:rsidR="00746EDF" w:rsidRDefault="00000000">
      <w:pPr>
        <w:pStyle w:val="Paragraphedeliste"/>
        <w:numPr>
          <w:ilvl w:val="0"/>
          <w:numId w:val="1"/>
        </w:numPr>
        <w:tabs>
          <w:tab w:val="left" w:pos="434"/>
          <w:tab w:val="left" w:pos="436"/>
        </w:tabs>
        <w:spacing w:line="312" w:lineRule="auto"/>
      </w:pPr>
      <w:r>
        <w:t>le</w:t>
      </w:r>
      <w:r>
        <w:rPr>
          <w:spacing w:val="-4"/>
        </w:rPr>
        <w:t xml:space="preserve"> </w:t>
      </w:r>
      <w:r>
        <w:t>mercredi 18 mars 2026</w:t>
      </w:r>
      <w:r>
        <w:rPr>
          <w:spacing w:val="-2"/>
        </w:rPr>
        <w:t xml:space="preserve"> </w:t>
      </w:r>
      <w:r>
        <w:t>- Barbara Carnevali (EHESS): "Littérature et philosophie : le cas Jean-Jacques Rousseau"</w:t>
      </w:r>
    </w:p>
    <w:p w14:paraId="5531C4C3" w14:textId="77777777" w:rsidR="00746EDF" w:rsidRDefault="00000000">
      <w:pPr>
        <w:pStyle w:val="Paragraphedeliste"/>
        <w:numPr>
          <w:ilvl w:val="0"/>
          <w:numId w:val="1"/>
        </w:numPr>
        <w:tabs>
          <w:tab w:val="left" w:pos="434"/>
          <w:tab w:val="left" w:pos="436"/>
        </w:tabs>
        <w:spacing w:line="309" w:lineRule="auto"/>
        <w:ind w:right="140"/>
      </w:pPr>
      <w:r>
        <w:t>le</w:t>
      </w:r>
      <w:r>
        <w:rPr>
          <w:spacing w:val="-4"/>
        </w:rPr>
        <w:t xml:space="preserve"> </w:t>
      </w:r>
      <w:r>
        <w:t>lundi 27 avril 2026 - Aurélie Barjonet (Université de Lille):</w:t>
      </w:r>
      <w:r>
        <w:rPr>
          <w:spacing w:val="-3"/>
        </w:rPr>
        <w:t xml:space="preserve"> </w:t>
      </w:r>
      <w:r>
        <w:t>"Troisième génération, non-témoins, “petits-enfants de la Shoah</w:t>
      </w:r>
      <w:r>
        <w:rPr>
          <w:rFonts w:ascii="Microsoft Sans Serif" w:hAnsi="Microsoft Sans Serif"/>
        </w:rPr>
        <w:t xml:space="preserve">ˮ </w:t>
      </w:r>
      <w:r>
        <w:t>? De la difficulté de nommer et former un corpus"</w:t>
      </w:r>
    </w:p>
    <w:p w14:paraId="71565E6E" w14:textId="77777777" w:rsidR="00746EDF" w:rsidRDefault="00000000">
      <w:pPr>
        <w:pStyle w:val="Paragraphedeliste"/>
        <w:numPr>
          <w:ilvl w:val="0"/>
          <w:numId w:val="1"/>
        </w:numPr>
        <w:tabs>
          <w:tab w:val="left" w:pos="434"/>
          <w:tab w:val="left" w:pos="436"/>
        </w:tabs>
        <w:spacing w:before="166" w:line="312" w:lineRule="auto"/>
      </w:pPr>
      <w:r>
        <w:t>le</w:t>
      </w:r>
      <w:r>
        <w:rPr>
          <w:spacing w:val="-4"/>
        </w:rPr>
        <w:t xml:space="preserve"> </w:t>
      </w:r>
      <w:r>
        <w:t>lundi 11 mai 2026</w:t>
      </w:r>
      <w:r>
        <w:rPr>
          <w:spacing w:val="-2"/>
        </w:rPr>
        <w:t xml:space="preserve"> </w:t>
      </w:r>
      <w:r>
        <w:t>- Cathy Fourez (Université de Tours): "Des vies de sang. Conter le "réel irréel" de la violence de genre au Mexique"</w:t>
      </w:r>
    </w:p>
    <w:sectPr w:rsidR="00746EDF">
      <w:type w:val="continuous"/>
      <w:pgSz w:w="11910" w:h="16840"/>
      <w:pgMar w:top="1480" w:right="127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56B96"/>
    <w:multiLevelType w:val="hybridMultilevel"/>
    <w:tmpl w:val="C3DC481E"/>
    <w:lvl w:ilvl="0" w:tplc="33129C0C">
      <w:numFmt w:val="bullet"/>
      <w:lvlText w:val=""/>
      <w:lvlJc w:val="left"/>
      <w:pPr>
        <w:ind w:left="4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E40AF14E">
      <w:numFmt w:val="bullet"/>
      <w:lvlText w:val="•"/>
      <w:lvlJc w:val="left"/>
      <w:pPr>
        <w:ind w:left="1289" w:hanging="361"/>
      </w:pPr>
      <w:rPr>
        <w:rFonts w:hint="default"/>
        <w:lang w:val="fr-FR" w:eastAsia="en-US" w:bidi="ar-SA"/>
      </w:rPr>
    </w:lvl>
    <w:lvl w:ilvl="2" w:tplc="E8F6DDD6">
      <w:numFmt w:val="bullet"/>
      <w:lvlText w:val="•"/>
      <w:lvlJc w:val="left"/>
      <w:pPr>
        <w:ind w:left="2138" w:hanging="361"/>
      </w:pPr>
      <w:rPr>
        <w:rFonts w:hint="default"/>
        <w:lang w:val="fr-FR" w:eastAsia="en-US" w:bidi="ar-SA"/>
      </w:rPr>
    </w:lvl>
    <w:lvl w:ilvl="3" w:tplc="F342AB22">
      <w:numFmt w:val="bullet"/>
      <w:lvlText w:val="•"/>
      <w:lvlJc w:val="left"/>
      <w:pPr>
        <w:ind w:left="2987" w:hanging="361"/>
      </w:pPr>
      <w:rPr>
        <w:rFonts w:hint="default"/>
        <w:lang w:val="fr-FR" w:eastAsia="en-US" w:bidi="ar-SA"/>
      </w:rPr>
    </w:lvl>
    <w:lvl w:ilvl="4" w:tplc="D3CEFD38">
      <w:numFmt w:val="bullet"/>
      <w:lvlText w:val="•"/>
      <w:lvlJc w:val="left"/>
      <w:pPr>
        <w:ind w:left="3837" w:hanging="361"/>
      </w:pPr>
      <w:rPr>
        <w:rFonts w:hint="default"/>
        <w:lang w:val="fr-FR" w:eastAsia="en-US" w:bidi="ar-SA"/>
      </w:rPr>
    </w:lvl>
    <w:lvl w:ilvl="5" w:tplc="00761F2C">
      <w:numFmt w:val="bullet"/>
      <w:lvlText w:val="•"/>
      <w:lvlJc w:val="left"/>
      <w:pPr>
        <w:ind w:left="4686" w:hanging="361"/>
      </w:pPr>
      <w:rPr>
        <w:rFonts w:hint="default"/>
        <w:lang w:val="fr-FR" w:eastAsia="en-US" w:bidi="ar-SA"/>
      </w:rPr>
    </w:lvl>
    <w:lvl w:ilvl="6" w:tplc="31D4D850">
      <w:numFmt w:val="bullet"/>
      <w:lvlText w:val="•"/>
      <w:lvlJc w:val="left"/>
      <w:pPr>
        <w:ind w:left="5535" w:hanging="361"/>
      </w:pPr>
      <w:rPr>
        <w:rFonts w:hint="default"/>
        <w:lang w:val="fr-FR" w:eastAsia="en-US" w:bidi="ar-SA"/>
      </w:rPr>
    </w:lvl>
    <w:lvl w:ilvl="7" w:tplc="0D9C719E">
      <w:numFmt w:val="bullet"/>
      <w:lvlText w:val="•"/>
      <w:lvlJc w:val="left"/>
      <w:pPr>
        <w:ind w:left="6385" w:hanging="361"/>
      </w:pPr>
      <w:rPr>
        <w:rFonts w:hint="default"/>
        <w:lang w:val="fr-FR" w:eastAsia="en-US" w:bidi="ar-SA"/>
      </w:rPr>
    </w:lvl>
    <w:lvl w:ilvl="8" w:tplc="461AAA2E">
      <w:numFmt w:val="bullet"/>
      <w:lvlText w:val="•"/>
      <w:lvlJc w:val="left"/>
      <w:pPr>
        <w:ind w:left="7234" w:hanging="361"/>
      </w:pPr>
      <w:rPr>
        <w:rFonts w:hint="default"/>
        <w:lang w:val="fr-FR" w:eastAsia="en-US" w:bidi="ar-SA"/>
      </w:rPr>
    </w:lvl>
  </w:abstractNum>
  <w:num w:numId="1" w16cid:durableId="169176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6EDF"/>
    <w:rsid w:val="00746EDF"/>
    <w:rsid w:val="00C91AE2"/>
    <w:rsid w:val="00D0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1E9C"/>
  <w15:docId w15:val="{E9F0B13F-2430-4A67-BADB-C501ED81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61"/>
      <w:ind w:left="436" w:hanging="361"/>
      <w:jc w:val="both"/>
    </w:pPr>
  </w:style>
  <w:style w:type="paragraph" w:styleId="Titre">
    <w:name w:val="Title"/>
    <w:basedOn w:val="Normal"/>
    <w:uiPriority w:val="10"/>
    <w:qFormat/>
    <w:pPr>
      <w:spacing w:before="79"/>
      <w:ind w:right="501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spacing w:before="161"/>
      <w:ind w:left="436" w:right="14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Large</dc:creator>
  <cp:lastModifiedBy>Sophie Large</cp:lastModifiedBy>
  <cp:revision>2</cp:revision>
  <dcterms:created xsi:type="dcterms:W3CDTF">2025-09-15T08:59:00Z</dcterms:created>
  <dcterms:modified xsi:type="dcterms:W3CDTF">2025-09-15T09:00:00Z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pour Microsoft 365</vt:lpwstr>
  </property>
</Properties>
</file>