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DD523" w14:textId="5B2E1E0D" w:rsidR="00EA781C" w:rsidRDefault="00965615">
      <w:pPr>
        <w:spacing w:line="240" w:lineRule="auto"/>
        <w:rPr>
          <w:rFonts w:ascii="Garamond" w:hAnsi="Garamond" w:cs="Times New Roman"/>
          <w:b/>
          <w:bCs/>
          <w:smallCaps/>
          <w:sz w:val="24"/>
          <w:szCs w:val="24"/>
        </w:rPr>
      </w:pPr>
      <w:r>
        <w:rPr>
          <w:noProof/>
        </w:rPr>
        <w:drawing>
          <wp:inline distT="0" distB="0" distL="0" distR="0" wp14:anchorId="027CC86C" wp14:editId="0821944E">
            <wp:extent cx="1109345" cy="9378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sz w:val="24"/>
          <w:szCs w:val="24"/>
        </w:rPr>
        <w:tab/>
      </w:r>
      <w:r>
        <w:rPr>
          <w:rFonts w:ascii="Garamond" w:hAnsi="Garamond" w:cs="Times New Roman"/>
          <w:b/>
          <w:bCs/>
          <w:smallCaps/>
          <w:sz w:val="24"/>
          <w:szCs w:val="24"/>
        </w:rPr>
        <w:t>A.R.T</w:t>
      </w:r>
    </w:p>
    <w:p w14:paraId="1343BF27" w14:textId="3DE58AB1" w:rsidR="00CD6ABC" w:rsidRPr="00CD6ABC" w:rsidRDefault="00CD6ABC" w:rsidP="00CD6ABC">
      <w:pPr>
        <w:spacing w:line="240" w:lineRule="auto"/>
        <w:jc w:val="right"/>
        <w:rPr>
          <w:rFonts w:ascii="Garamond" w:hAnsi="Garamond"/>
          <w:b/>
          <w:sz w:val="24"/>
          <w:szCs w:val="24"/>
        </w:rPr>
      </w:pPr>
      <w:r w:rsidRPr="00CD6ABC">
        <w:rPr>
          <w:rFonts w:ascii="Garamond" w:hAnsi="Garamond"/>
          <w:b/>
          <w:sz w:val="24"/>
          <w:szCs w:val="24"/>
        </w:rPr>
        <w:t>Atelier</w:t>
      </w:r>
      <w:r w:rsidR="008C7BFD">
        <w:rPr>
          <w:rFonts w:ascii="Garamond" w:hAnsi="Garamond"/>
          <w:b/>
          <w:sz w:val="24"/>
          <w:szCs w:val="24"/>
        </w:rPr>
        <w:t>s</w:t>
      </w:r>
      <w:r w:rsidRPr="00CD6ABC">
        <w:rPr>
          <w:rFonts w:ascii="Garamond" w:hAnsi="Garamond"/>
          <w:b/>
          <w:sz w:val="24"/>
          <w:szCs w:val="24"/>
        </w:rPr>
        <w:t xml:space="preserve"> de Recherche</w:t>
      </w:r>
      <w:r>
        <w:rPr>
          <w:rFonts w:ascii="Garamond" w:hAnsi="Garamond"/>
          <w:b/>
          <w:sz w:val="24"/>
          <w:szCs w:val="24"/>
        </w:rPr>
        <w:t>s</w:t>
      </w:r>
      <w:r w:rsidRPr="00CD6ABC">
        <w:rPr>
          <w:rFonts w:ascii="Garamond" w:hAnsi="Garamond"/>
          <w:b/>
          <w:sz w:val="24"/>
          <w:szCs w:val="24"/>
        </w:rPr>
        <w:t xml:space="preserve"> Transdisciplinaires</w:t>
      </w:r>
    </w:p>
    <w:p w14:paraId="3B2DF522" w14:textId="77777777" w:rsidR="00CD6ABC" w:rsidRDefault="00CD6ABC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0821CDF2" w14:textId="77777777" w:rsidR="00EA781C" w:rsidRDefault="00965615">
      <w:pPr>
        <w:spacing w:after="46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/>
          <w:smallCaps/>
          <w:sz w:val="24"/>
          <w:szCs w:val="24"/>
        </w:rPr>
        <w:t>Journée doctoriale d’ICD – mardi 5 avril 2022</w:t>
      </w:r>
    </w:p>
    <w:p w14:paraId="13E67C3B" w14:textId="77777777" w:rsidR="00EA781C" w:rsidRDefault="00965615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Tanneurs ext. 05</w:t>
      </w:r>
    </w:p>
    <w:p w14:paraId="0C38A992" w14:textId="77777777" w:rsidR="00EA781C" w:rsidRDefault="00965615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Programme </w:t>
      </w:r>
    </w:p>
    <w:p w14:paraId="74CDFA1D" w14:textId="77777777" w:rsidR="00EA781C" w:rsidRDefault="00965615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Organisation : Cécile Margelidon et Rodolphe Perez</w:t>
      </w:r>
    </w:p>
    <w:p w14:paraId="1D010D98" w14:textId="77777777" w:rsidR="00EA781C" w:rsidRDefault="00EA781C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4C7338CA" w14:textId="35911AEC" w:rsidR="00EA781C" w:rsidRDefault="00965615" w:rsidP="00965615">
      <w:pPr>
        <w:spacing w:after="0" w:line="240" w:lineRule="auto"/>
        <w:ind w:firstLine="426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13h 45 : Présentation, </w:t>
      </w:r>
      <w:r w:rsidR="00CD6ABC">
        <w:rPr>
          <w:rFonts w:ascii="Garamond" w:hAnsi="Garamond" w:cs="Times New Roman"/>
          <w:sz w:val="24"/>
          <w:szCs w:val="24"/>
        </w:rPr>
        <w:t xml:space="preserve">par </w:t>
      </w:r>
      <w:r>
        <w:rPr>
          <w:rFonts w:ascii="Garamond" w:hAnsi="Garamond" w:cs="Times New Roman"/>
          <w:sz w:val="24"/>
          <w:szCs w:val="24"/>
        </w:rPr>
        <w:t>Rodolphe Perez</w:t>
      </w:r>
    </w:p>
    <w:p w14:paraId="7B567C8A" w14:textId="77777777" w:rsidR="00EA781C" w:rsidRDefault="00EA781C">
      <w:pPr>
        <w:spacing w:after="0" w:line="240" w:lineRule="auto"/>
        <w:rPr>
          <w:rFonts w:cs="Times New Roman"/>
        </w:rPr>
      </w:pPr>
    </w:p>
    <w:p w14:paraId="3FF4AE32" w14:textId="77777777" w:rsidR="00EA781C" w:rsidRDefault="00965615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Première session - Littérature et histoire</w:t>
      </w:r>
    </w:p>
    <w:p w14:paraId="28CB9BF1" w14:textId="77777777" w:rsidR="00EA781C" w:rsidRPr="00CD6ABC" w:rsidRDefault="00EA781C">
      <w:pPr>
        <w:spacing w:after="0" w:line="240" w:lineRule="auto"/>
        <w:rPr>
          <w:rFonts w:cs="Times New Roman"/>
          <w:b/>
          <w:bCs/>
          <w:sz w:val="10"/>
          <w:szCs w:val="10"/>
        </w:rPr>
      </w:pPr>
    </w:p>
    <w:p w14:paraId="262A35FB" w14:textId="77777777" w:rsidR="00EA781C" w:rsidRDefault="009656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14h00 : Koffi </w:t>
      </w:r>
      <w:r w:rsidRPr="00B73A64">
        <w:rPr>
          <w:rFonts w:ascii="Garamond" w:hAnsi="Garamond" w:cs="Times New Roman"/>
          <w:smallCaps/>
          <w:sz w:val="24"/>
          <w:szCs w:val="24"/>
        </w:rPr>
        <w:t>Amoussou</w:t>
      </w:r>
      <w:r>
        <w:rPr>
          <w:rFonts w:ascii="Garamond" w:hAnsi="Garamond" w:cs="Times New Roman"/>
          <w:sz w:val="24"/>
          <w:szCs w:val="24"/>
        </w:rPr>
        <w:t xml:space="preserve"> (doctorant en philosophie, Tours ICD), « La littérature comme arme d’émancipation de l’Afrique : de la négritude à la première décennie après les indépendances »</w:t>
      </w:r>
    </w:p>
    <w:p w14:paraId="3C65B853" w14:textId="13E938FB" w:rsidR="00EA781C" w:rsidRDefault="009656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14h30</w:t>
      </w:r>
      <w:r w:rsidR="00CD6ABC">
        <w:rPr>
          <w:rFonts w:ascii="Garamond" w:hAnsi="Garamond" w:cs="Times New Roman"/>
          <w:sz w:val="24"/>
          <w:szCs w:val="24"/>
        </w:rPr>
        <w:t> </w:t>
      </w:r>
      <w:r>
        <w:rPr>
          <w:rFonts w:ascii="Garamond" w:hAnsi="Garamond" w:cs="Times New Roman"/>
          <w:sz w:val="24"/>
          <w:szCs w:val="24"/>
        </w:rPr>
        <w:t xml:space="preserve">: Dielvich </w:t>
      </w:r>
      <w:r w:rsidRPr="00B73A64">
        <w:rPr>
          <w:rFonts w:ascii="Garamond" w:hAnsi="Garamond" w:cs="Times New Roman"/>
          <w:smallCaps/>
          <w:sz w:val="24"/>
          <w:szCs w:val="24"/>
        </w:rPr>
        <w:t>Tonda</w:t>
      </w:r>
      <w:r>
        <w:rPr>
          <w:rFonts w:ascii="Garamond" w:hAnsi="Garamond" w:cs="Times New Roman"/>
          <w:sz w:val="24"/>
          <w:szCs w:val="24"/>
        </w:rPr>
        <w:t xml:space="preserve"> (doctorante en littérature française, Tours ICD), « Souvenirs d’enfance entre évasion et reflet » (à distance)</w:t>
      </w:r>
    </w:p>
    <w:p w14:paraId="255D0F56" w14:textId="77777777" w:rsidR="00EA781C" w:rsidRDefault="00EA781C">
      <w:pPr>
        <w:pStyle w:val="Paragraphedeliste"/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</w:p>
    <w:p w14:paraId="7E221F25" w14:textId="77777777" w:rsidR="00EA781C" w:rsidRDefault="00965615" w:rsidP="002D698C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15h00 : discussion et pause</w:t>
      </w:r>
    </w:p>
    <w:p w14:paraId="7E11C486" w14:textId="77777777" w:rsidR="00EA781C" w:rsidRDefault="00EA781C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AAD5313" w14:textId="77777777" w:rsidR="00EA781C" w:rsidRDefault="009656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Deuxième session - Littérature et réception</w:t>
      </w:r>
    </w:p>
    <w:p w14:paraId="3658C643" w14:textId="77777777" w:rsidR="00EA781C" w:rsidRPr="00CD6ABC" w:rsidRDefault="00EA781C">
      <w:pPr>
        <w:spacing w:after="0" w:line="240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  <w:bookmarkStart w:id="0" w:name="_GoBack"/>
      <w:bookmarkEnd w:id="0"/>
    </w:p>
    <w:p w14:paraId="06BAC153" w14:textId="216E1CEE" w:rsidR="00EA781C" w:rsidRDefault="009656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15h30 : Marcia </w:t>
      </w:r>
      <w:r w:rsidRPr="000241D4">
        <w:rPr>
          <w:rFonts w:ascii="Garamond" w:hAnsi="Garamond" w:cs="Times New Roman"/>
          <w:smallCaps/>
          <w:sz w:val="24"/>
          <w:szCs w:val="24"/>
        </w:rPr>
        <w:t>Marques-Rambourg</w:t>
      </w:r>
      <w:r w:rsidRPr="00B73A64">
        <w:rPr>
          <w:rFonts w:ascii="Garamond" w:hAnsi="Garamond" w:cs="Times New Roman"/>
          <w:smallCaps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(doctorante en littérature française, Tours ICD), « La 'matière-émotion' dans la poésie d'Antoine Emaz</w:t>
      </w:r>
      <w:r w:rsidR="00CD6ABC">
        <w:rPr>
          <w:rFonts w:ascii="Garamond" w:hAnsi="Garamond" w:cs="Times New Roman"/>
          <w:sz w:val="24"/>
          <w:szCs w:val="24"/>
        </w:rPr>
        <w:t> </w:t>
      </w:r>
      <w:r>
        <w:rPr>
          <w:rFonts w:ascii="Garamond" w:hAnsi="Garamond" w:cs="Times New Roman"/>
          <w:sz w:val="24"/>
          <w:szCs w:val="24"/>
        </w:rPr>
        <w:t>: entre horizon d'attente et dépassement »</w:t>
      </w:r>
      <w:r w:rsidR="00CD6ABC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(à distance)</w:t>
      </w:r>
    </w:p>
    <w:p w14:paraId="45973D7B" w14:textId="5468F748" w:rsidR="00EA781C" w:rsidRDefault="009656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16h15</w:t>
      </w:r>
      <w:r w:rsidR="00CD6ABC">
        <w:rPr>
          <w:rFonts w:ascii="Garamond" w:hAnsi="Garamond" w:cs="Times New Roman"/>
          <w:sz w:val="24"/>
          <w:szCs w:val="24"/>
        </w:rPr>
        <w:t> </w:t>
      </w:r>
      <w:r>
        <w:rPr>
          <w:rFonts w:ascii="Garamond" w:hAnsi="Garamond" w:cs="Times New Roman"/>
          <w:sz w:val="24"/>
          <w:szCs w:val="24"/>
        </w:rPr>
        <w:t>: Kenta</w:t>
      </w:r>
      <w:r w:rsidR="00B73A64">
        <w:rPr>
          <w:rFonts w:ascii="Garamond" w:hAnsi="Garamond" w:cs="Times New Roman"/>
          <w:sz w:val="24"/>
          <w:szCs w:val="24"/>
        </w:rPr>
        <w:t>ro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B73A64" w:rsidRPr="00B73A64">
        <w:rPr>
          <w:rFonts w:ascii="Garamond" w:hAnsi="Garamond" w:cs="Times New Roman"/>
          <w:smallCaps/>
          <w:sz w:val="24"/>
          <w:szCs w:val="24"/>
        </w:rPr>
        <w:t>Oyama</w:t>
      </w:r>
      <w:r w:rsidR="00B73A6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(doctorant en littérature française, Tours ICD), « Le statut de l’auteur et du lecteur dans l’</w:t>
      </w:r>
      <w:r>
        <w:rPr>
          <w:rFonts w:ascii="Garamond" w:hAnsi="Garamond" w:cs="Times New Roman"/>
          <w:i/>
          <w:iCs/>
          <w:sz w:val="24"/>
          <w:szCs w:val="24"/>
        </w:rPr>
        <w:t>Émile</w:t>
      </w:r>
      <w:r>
        <w:rPr>
          <w:rFonts w:ascii="Garamond" w:hAnsi="Garamond" w:cs="Times New Roman"/>
          <w:sz w:val="24"/>
          <w:szCs w:val="24"/>
        </w:rPr>
        <w:t xml:space="preserve"> de Rousseau »</w:t>
      </w:r>
    </w:p>
    <w:p w14:paraId="561E7797" w14:textId="77777777" w:rsidR="00EA781C" w:rsidRDefault="00EA781C">
      <w:pPr>
        <w:pStyle w:val="Paragraphedeliste"/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</w:p>
    <w:p w14:paraId="69DEC8E0" w14:textId="77777777" w:rsidR="00EA781C" w:rsidRPr="002D698C" w:rsidRDefault="00965615" w:rsidP="002D698C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 w:rsidRPr="002D698C">
        <w:rPr>
          <w:rFonts w:ascii="Garamond" w:hAnsi="Garamond"/>
          <w:sz w:val="24"/>
          <w:szCs w:val="24"/>
        </w:rPr>
        <w:t>16h 45 : discussion et pause</w:t>
      </w:r>
    </w:p>
    <w:p w14:paraId="22CD1E3B" w14:textId="77777777" w:rsidR="00EA781C" w:rsidRDefault="00EA781C">
      <w:pPr>
        <w:pStyle w:val="Paragraphedeliste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20D83A5" w14:textId="77777777" w:rsidR="00EA781C" w:rsidRPr="002D698C" w:rsidRDefault="00965615" w:rsidP="002D698C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2D698C">
        <w:rPr>
          <w:rFonts w:ascii="Garamond" w:hAnsi="Garamond"/>
          <w:b/>
          <w:bCs/>
          <w:sz w:val="24"/>
          <w:szCs w:val="24"/>
        </w:rPr>
        <w:t>Troisième session – Littérature et éthique</w:t>
      </w:r>
    </w:p>
    <w:p w14:paraId="4B800BFC" w14:textId="77777777" w:rsidR="00EA781C" w:rsidRPr="00CD6ABC" w:rsidRDefault="00EA781C">
      <w:pPr>
        <w:spacing w:after="0" w:line="240" w:lineRule="auto"/>
        <w:jc w:val="both"/>
        <w:rPr>
          <w:rFonts w:ascii="Garamond" w:hAnsi="Garamond" w:cs="Times New Roman"/>
          <w:sz w:val="10"/>
          <w:szCs w:val="10"/>
        </w:rPr>
      </w:pPr>
    </w:p>
    <w:p w14:paraId="0A58A17C" w14:textId="19909844" w:rsidR="00EA781C" w:rsidRDefault="009656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17h : 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Claire </w:t>
      </w:r>
      <w:r w:rsidRPr="00B73A64">
        <w:rPr>
          <w:rFonts w:ascii="Garamond" w:eastAsia="Times New Roman" w:hAnsi="Garamond" w:cs="Times New Roman"/>
          <w:smallCaps/>
          <w:sz w:val="24"/>
          <w:szCs w:val="24"/>
          <w:lang w:eastAsia="fr-FR"/>
        </w:rPr>
        <w:t>David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(doctorante en littérature française, Tours ICD) </w:t>
      </w:r>
      <w:r>
        <w:rPr>
          <w:rFonts w:ascii="Garamond" w:hAnsi="Garamond" w:cs="Times New Roman"/>
          <w:sz w:val="24"/>
          <w:szCs w:val="24"/>
        </w:rPr>
        <w:t>« 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>Lire avec philosophie. De l’intérêt de quelques notions éthiques pour la critique contemporaine</w:t>
      </w:r>
      <w:r w:rsidR="00CD6ABC">
        <w:rPr>
          <w:rFonts w:ascii="Garamond" w:eastAsia="Times New Roman" w:hAnsi="Garamond" w:cs="Times New Roman"/>
          <w:sz w:val="24"/>
          <w:szCs w:val="24"/>
          <w:lang w:eastAsia="fr-FR"/>
        </w:rPr>
        <w:t> 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>» (à distance)</w:t>
      </w:r>
    </w:p>
    <w:p w14:paraId="0537CAD9" w14:textId="0EA7A715" w:rsidR="00EA781C" w:rsidRDefault="0096561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17h30 : Marc </w:t>
      </w:r>
      <w:r w:rsidRPr="00B73A64">
        <w:rPr>
          <w:rFonts w:ascii="Garamond" w:eastAsia="Times New Roman" w:hAnsi="Garamond" w:cs="Times New Roman"/>
          <w:smallCaps/>
          <w:sz w:val="24"/>
          <w:szCs w:val="24"/>
          <w:lang w:eastAsia="fr-FR"/>
        </w:rPr>
        <w:t>Mig</w:t>
      </w:r>
      <w:r w:rsidR="00CD6ABC" w:rsidRPr="00B73A64">
        <w:rPr>
          <w:rFonts w:ascii="Garamond" w:eastAsia="Times New Roman" w:hAnsi="Garamond" w:cs="Times New Roman"/>
          <w:smallCaps/>
          <w:sz w:val="24"/>
          <w:szCs w:val="24"/>
          <w:lang w:eastAsia="fr-FR"/>
        </w:rPr>
        <w:t>i</w:t>
      </w:r>
      <w:r w:rsidRPr="00B73A64">
        <w:rPr>
          <w:rFonts w:ascii="Garamond" w:eastAsia="Times New Roman" w:hAnsi="Garamond" w:cs="Times New Roman"/>
          <w:smallCaps/>
          <w:sz w:val="24"/>
          <w:szCs w:val="24"/>
          <w:lang w:eastAsia="fr-FR"/>
        </w:rPr>
        <w:t>n</w:t>
      </w:r>
      <w:r w:rsidR="00CD6ABC" w:rsidRPr="00B73A64">
        <w:rPr>
          <w:rFonts w:ascii="Garamond" w:eastAsia="Times New Roman" w:hAnsi="Garamond" w:cs="Times New Roman"/>
          <w:smallCaps/>
          <w:sz w:val="24"/>
          <w:szCs w:val="24"/>
          <w:lang w:eastAsia="fr-FR"/>
        </w:rPr>
        <w:t>ia</w:t>
      </w:r>
      <w:r w:rsidRPr="00B73A64">
        <w:rPr>
          <w:rFonts w:ascii="Garamond" w:eastAsia="Times New Roman" w:hAnsi="Garamond" w:cs="Times New Roman"/>
          <w:smallCaps/>
          <w:sz w:val="24"/>
          <w:szCs w:val="24"/>
          <w:lang w:eastAsia="fr-FR"/>
        </w:rPr>
        <w:t>c</w:t>
      </w:r>
      <w:r>
        <w:rPr>
          <w:rFonts w:ascii="Garamond" w:eastAsia="Times New Roman" w:hAnsi="Garamond" w:cs="Times New Roman"/>
          <w:sz w:val="24"/>
          <w:szCs w:val="24"/>
          <w:lang w:eastAsia="fr-FR"/>
        </w:rPr>
        <w:t xml:space="preserve"> (doctorant en philosophie, Tours ICD), « Être philosophe c’est devenir grec »</w:t>
      </w:r>
    </w:p>
    <w:p w14:paraId="486D8E2B" w14:textId="77777777" w:rsidR="00EA781C" w:rsidRDefault="00EA781C">
      <w:pPr>
        <w:pStyle w:val="Paragraphedeliste"/>
        <w:spacing w:after="0" w:line="240" w:lineRule="auto"/>
        <w:jc w:val="both"/>
      </w:pPr>
    </w:p>
    <w:p w14:paraId="2DF3EF53" w14:textId="50C19497" w:rsidR="00EA781C" w:rsidRDefault="00965615" w:rsidP="00A02629">
      <w:pPr>
        <w:spacing w:after="0" w:line="24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18h</w:t>
      </w:r>
      <w:r w:rsidR="00CD6ABC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: discussions et clôture de la journée</w:t>
      </w:r>
    </w:p>
    <w:p w14:paraId="0231059E" w14:textId="77777777" w:rsidR="00EA781C" w:rsidRDefault="00EA781C">
      <w:pPr>
        <w:spacing w:after="0" w:line="240" w:lineRule="auto"/>
        <w:jc w:val="both"/>
        <w:rPr>
          <w:rFonts w:cs="Times New Roman"/>
        </w:rPr>
      </w:pPr>
    </w:p>
    <w:p w14:paraId="2DB1364C" w14:textId="15473E76" w:rsidR="00EA781C" w:rsidRDefault="0096561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02629">
        <w:rPr>
          <w:rFonts w:ascii="Garamond" w:hAnsi="Garamond" w:cs="Times New Roman"/>
          <w:b/>
          <w:bCs/>
          <w:sz w:val="24"/>
          <w:szCs w:val="24"/>
        </w:rPr>
        <w:t>Lien de connexion :</w:t>
      </w:r>
      <w:r w:rsidRPr="00A02629">
        <w:rPr>
          <w:rFonts w:ascii="Garamond" w:hAnsi="Garamond" w:cs="Times New Roman"/>
          <w:b/>
          <w:bCs/>
          <w:sz w:val="24"/>
          <w:szCs w:val="24"/>
        </w:rPr>
        <w:tab/>
      </w:r>
      <w:hyperlink r:id="rId6" w:history="1">
        <w:r w:rsidRPr="00A02629">
          <w:rPr>
            <w:rStyle w:val="Lienhypertexte"/>
            <w:rFonts w:ascii="Garamond" w:hAnsi="Garamond" w:cs="Times New Roman"/>
            <w:sz w:val="24"/>
            <w:szCs w:val="24"/>
          </w:rPr>
          <w:t xml:space="preserve"> </w:t>
        </w:r>
        <w:r w:rsidRPr="00A02629">
          <w:rPr>
            <w:rStyle w:val="Lienhypertexte"/>
            <w:rFonts w:ascii="Garamond" w:hAnsi="Garamond" w:cs="Times New Roman"/>
            <w:sz w:val="20"/>
            <w:szCs w:val="20"/>
          </w:rPr>
          <w:t>https://teams.microsoft.com/l/meetup-join/19%3ameeting_ZjAzYmM5ZjAtN2I4Ny00ZTMxLTg5MzYtZGJmM2NmNjc0YjY1%40thread.v2/0?context=%7b%22Tid%22%3a%2216150599-ebb0-4fcf-94a5-6010823c7bd5%22%2c%22Oid%22%3a%227b209080-a952-4fee-87f8-858775c5734a%22%7d</w:t>
        </w:r>
      </w:hyperlink>
    </w:p>
    <w:sectPr w:rsidR="00EA781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C6FFF"/>
    <w:multiLevelType w:val="multilevel"/>
    <w:tmpl w:val="BF967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A24872"/>
    <w:multiLevelType w:val="multilevel"/>
    <w:tmpl w:val="1C6E0384"/>
    <w:lvl w:ilvl="0">
      <w:start w:val="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1C"/>
    <w:rsid w:val="000241D4"/>
    <w:rsid w:val="002D698C"/>
    <w:rsid w:val="005526A4"/>
    <w:rsid w:val="008C7BFD"/>
    <w:rsid w:val="00965615"/>
    <w:rsid w:val="00A02629"/>
    <w:rsid w:val="00B73A64"/>
    <w:rsid w:val="00BB42DE"/>
    <w:rsid w:val="00CD6ABC"/>
    <w:rsid w:val="00EA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DCC6"/>
  <w15:docId w15:val="{A11FE655-C82C-478F-8263-479A68B0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BA12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26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%20https:/teams.microsoft.com/l/meetup-join/19%3ameeting_ZjAzYmM5ZjAtN2I4Ny00ZTMxLTg5MzYtZGJmM2NmNjc0YjY1%40thread.v2/0?context=%7b%22Tid%22%3a%2216150599-ebb0-4fcf-94a5-6010823c7bd5%22%2c%22Oid%22%3a%227b209080-a952-4fee-87f8-858775c5734a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</dc:creator>
  <dc:description/>
  <cp:lastModifiedBy>Elisabeth Gavoille</cp:lastModifiedBy>
  <cp:revision>19</cp:revision>
  <cp:lastPrinted>2021-04-13T09:28:00Z</cp:lastPrinted>
  <dcterms:created xsi:type="dcterms:W3CDTF">2021-11-22T15:00:00Z</dcterms:created>
  <dcterms:modified xsi:type="dcterms:W3CDTF">2022-04-01T14:09:00Z</dcterms:modified>
  <dc:language>fr-FR</dc:language>
</cp:coreProperties>
</file>